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A21" w:rsidRPr="006D60C0" w:rsidRDefault="00603A21" w:rsidP="00DC17B6">
      <w:pPr>
        <w:jc w:val="center"/>
        <w:rPr>
          <w:rFonts w:ascii="Times New Roman" w:hAnsi="Times New Roman" w:cs="Times New Roman"/>
          <w:b/>
          <w:sz w:val="28"/>
          <w:szCs w:val="28"/>
        </w:rPr>
      </w:pPr>
      <w:r w:rsidRPr="006D60C0">
        <w:rPr>
          <w:rFonts w:ascii="Times New Roman" w:hAnsi="Times New Roman" w:cs="Times New Roman"/>
          <w:b/>
          <w:sz w:val="28"/>
          <w:szCs w:val="28"/>
        </w:rPr>
        <w:t>Тема 15. Трудовое право</w:t>
      </w:r>
    </w:p>
    <w:p w:rsidR="00603A21" w:rsidRPr="006D60C0" w:rsidRDefault="00603A21">
      <w:pPr>
        <w:rPr>
          <w:rFonts w:ascii="Times New Roman" w:hAnsi="Times New Roman" w:cs="Times New Roman"/>
          <w:b/>
          <w:sz w:val="28"/>
          <w:szCs w:val="28"/>
        </w:rPr>
      </w:pPr>
      <w:r w:rsidRPr="006D60C0">
        <w:rPr>
          <w:rFonts w:ascii="Times New Roman" w:hAnsi="Times New Roman" w:cs="Times New Roman"/>
          <w:b/>
          <w:sz w:val="28"/>
          <w:szCs w:val="28"/>
        </w:rPr>
        <w:t xml:space="preserve">15.1. </w:t>
      </w:r>
      <w:r w:rsidR="006D60C0" w:rsidRPr="006D60C0">
        <w:rPr>
          <w:rFonts w:ascii="Times New Roman" w:hAnsi="Times New Roman" w:cs="Times New Roman"/>
          <w:b/>
          <w:sz w:val="28"/>
          <w:szCs w:val="28"/>
        </w:rPr>
        <w:t xml:space="preserve">Трудовое право. </w:t>
      </w:r>
      <w:r w:rsidRPr="006D60C0">
        <w:rPr>
          <w:rFonts w:ascii="Times New Roman" w:hAnsi="Times New Roman" w:cs="Times New Roman"/>
          <w:b/>
          <w:sz w:val="28"/>
          <w:szCs w:val="28"/>
        </w:rPr>
        <w:t xml:space="preserve">Отличительные черты трудовых </w:t>
      </w:r>
      <w:r w:rsidR="00014D8A">
        <w:rPr>
          <w:rFonts w:ascii="Times New Roman" w:hAnsi="Times New Roman" w:cs="Times New Roman"/>
          <w:b/>
          <w:sz w:val="28"/>
          <w:szCs w:val="28"/>
        </w:rPr>
        <w:t>и гражданско-правовых отношений</w:t>
      </w:r>
    </w:p>
    <w:p w:rsidR="00603A21" w:rsidRPr="006D60C0" w:rsidRDefault="00603A21">
      <w:pPr>
        <w:rPr>
          <w:rFonts w:ascii="Times New Roman" w:hAnsi="Times New Roman" w:cs="Times New Roman"/>
          <w:b/>
          <w:sz w:val="28"/>
          <w:szCs w:val="28"/>
        </w:rPr>
      </w:pPr>
      <w:r w:rsidRPr="006D60C0">
        <w:rPr>
          <w:rFonts w:ascii="Times New Roman" w:hAnsi="Times New Roman" w:cs="Times New Roman"/>
          <w:b/>
          <w:sz w:val="28"/>
          <w:szCs w:val="28"/>
        </w:rPr>
        <w:t>15.2. Трудовой догов</w:t>
      </w:r>
      <w:r w:rsidR="00E72E9C">
        <w:rPr>
          <w:rFonts w:ascii="Times New Roman" w:hAnsi="Times New Roman" w:cs="Times New Roman"/>
          <w:b/>
          <w:sz w:val="28"/>
          <w:szCs w:val="28"/>
        </w:rPr>
        <w:t>ор. Понятие трудового договора, заключение и расторжение</w:t>
      </w:r>
      <w:r w:rsidR="00BF3103">
        <w:rPr>
          <w:rFonts w:ascii="Times New Roman" w:hAnsi="Times New Roman" w:cs="Times New Roman"/>
          <w:b/>
          <w:sz w:val="28"/>
          <w:szCs w:val="28"/>
        </w:rPr>
        <w:t xml:space="preserve"> трудового договора</w:t>
      </w:r>
    </w:p>
    <w:p w:rsidR="00603A21" w:rsidRPr="006D60C0" w:rsidRDefault="00014D8A">
      <w:pPr>
        <w:rPr>
          <w:rFonts w:ascii="Times New Roman" w:hAnsi="Times New Roman" w:cs="Times New Roman"/>
          <w:b/>
          <w:sz w:val="28"/>
          <w:szCs w:val="28"/>
        </w:rPr>
      </w:pPr>
      <w:r>
        <w:rPr>
          <w:rFonts w:ascii="Times New Roman" w:hAnsi="Times New Roman" w:cs="Times New Roman"/>
          <w:b/>
          <w:sz w:val="28"/>
          <w:szCs w:val="28"/>
        </w:rPr>
        <w:t>15.3. Срок трудового договора</w:t>
      </w:r>
    </w:p>
    <w:p w:rsidR="0021364A" w:rsidRPr="006D60C0" w:rsidRDefault="0021364A" w:rsidP="006D60C0">
      <w:pPr>
        <w:jc w:val="center"/>
        <w:rPr>
          <w:rFonts w:ascii="Times New Roman" w:hAnsi="Times New Roman" w:cs="Times New Roman"/>
          <w:b/>
          <w:sz w:val="28"/>
          <w:szCs w:val="28"/>
        </w:rPr>
      </w:pPr>
    </w:p>
    <w:p w:rsidR="002C34C5" w:rsidRPr="006D60C0" w:rsidRDefault="006D60C0" w:rsidP="006D60C0">
      <w:pPr>
        <w:jc w:val="center"/>
        <w:rPr>
          <w:rFonts w:ascii="Times New Roman" w:hAnsi="Times New Roman" w:cs="Times New Roman"/>
          <w:b/>
          <w:sz w:val="28"/>
          <w:szCs w:val="28"/>
        </w:rPr>
      </w:pPr>
      <w:r w:rsidRPr="006D60C0">
        <w:rPr>
          <w:rFonts w:ascii="Times New Roman" w:hAnsi="Times New Roman" w:cs="Times New Roman"/>
          <w:b/>
          <w:sz w:val="28"/>
          <w:szCs w:val="28"/>
        </w:rPr>
        <w:t xml:space="preserve">15.1. Трудовое право. Отличительные черты трудовых </w:t>
      </w:r>
      <w:r w:rsidR="00014D8A">
        <w:rPr>
          <w:rFonts w:ascii="Times New Roman" w:hAnsi="Times New Roman" w:cs="Times New Roman"/>
          <w:b/>
          <w:sz w:val="28"/>
          <w:szCs w:val="28"/>
        </w:rPr>
        <w:t>и гражданско-правовых отношений</w:t>
      </w:r>
    </w:p>
    <w:p w:rsidR="00653052" w:rsidRPr="0009497F" w:rsidRDefault="0009497F" w:rsidP="006D60C0">
      <w:pPr>
        <w:ind w:firstLine="567"/>
        <w:jc w:val="both"/>
        <w:rPr>
          <w:rFonts w:ascii="Times New Roman" w:hAnsi="Times New Roman" w:cs="Times New Roman"/>
          <w:sz w:val="28"/>
          <w:szCs w:val="28"/>
        </w:rPr>
      </w:pPr>
      <w:r w:rsidRPr="00653052">
        <w:rPr>
          <w:rFonts w:ascii="Times New Roman" w:hAnsi="Times New Roman" w:cs="Times New Roman"/>
          <w:b/>
          <w:i/>
          <w:sz w:val="28"/>
          <w:szCs w:val="28"/>
        </w:rPr>
        <w:t>Трудовое право</w:t>
      </w:r>
      <w:r w:rsidRPr="0009497F">
        <w:rPr>
          <w:rFonts w:ascii="Times New Roman" w:hAnsi="Times New Roman" w:cs="Times New Roman"/>
          <w:sz w:val="28"/>
          <w:szCs w:val="28"/>
        </w:rPr>
        <w:t xml:space="preserve"> – одна из важных отраслей права, регулирующая трудовые отношения работников и работодателей, а также иные, непосредственно связанные с трудом отношения.</w:t>
      </w:r>
    </w:p>
    <w:p w:rsidR="0009497F" w:rsidRPr="00653052" w:rsidRDefault="0009497F" w:rsidP="0009497F">
      <w:pPr>
        <w:jc w:val="center"/>
        <w:rPr>
          <w:rFonts w:ascii="Times New Roman" w:hAnsi="Times New Roman" w:cs="Times New Roman"/>
          <w:b/>
          <w:i/>
          <w:sz w:val="28"/>
          <w:szCs w:val="28"/>
        </w:rPr>
      </w:pPr>
      <w:r w:rsidRPr="00653052">
        <w:rPr>
          <w:rFonts w:ascii="Times New Roman" w:hAnsi="Times New Roman" w:cs="Times New Roman"/>
          <w:b/>
          <w:i/>
          <w:sz w:val="28"/>
          <w:szCs w:val="28"/>
        </w:rPr>
        <w:t>Принципы правового регулирования трудовых отношений</w:t>
      </w:r>
      <w:r w:rsidR="00653052" w:rsidRPr="00653052">
        <w:rPr>
          <w:rFonts w:ascii="Times New Roman" w:hAnsi="Times New Roman" w:cs="Times New Roman"/>
          <w:b/>
          <w:i/>
          <w:sz w:val="28"/>
          <w:szCs w:val="28"/>
        </w:rPr>
        <w:t>:</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запрещение принудительного труда и дискриминации в сфере труда;</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защита от безработицы и содействие в трудоустройстве;</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обеспечение права каждого работника на справедливые условия труда;</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право на условия труда, отвечающие требованиям безопасности и гигиены;</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право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равенство прав и возможностей работников;</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обеспечение права каждого работника на своевременную и в полном размере выплату справедливой заработной платы;</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обеспечение права работников и работодателей на объединение;</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lastRenderedPageBreak/>
        <w:t>обеспечение права работников на участие в управлении организацией в предусмотренных законом формах;</w:t>
      </w:r>
    </w:p>
    <w:p w:rsidR="0009497F" w:rsidRP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сочетание государственного и договорного регулирования;</w:t>
      </w:r>
    </w:p>
    <w:p w:rsidR="0009497F" w:rsidRDefault="0009497F" w:rsidP="00653052">
      <w:pPr>
        <w:pStyle w:val="a3"/>
        <w:numPr>
          <w:ilvl w:val="0"/>
          <w:numId w:val="1"/>
        </w:numPr>
        <w:jc w:val="both"/>
        <w:rPr>
          <w:rFonts w:ascii="Times New Roman" w:hAnsi="Times New Roman" w:cs="Times New Roman"/>
          <w:sz w:val="28"/>
          <w:szCs w:val="28"/>
        </w:rPr>
      </w:pPr>
      <w:r w:rsidRPr="0009497F">
        <w:rPr>
          <w:rFonts w:ascii="Times New Roman" w:hAnsi="Times New Roman" w:cs="Times New Roman"/>
          <w:sz w:val="28"/>
          <w:szCs w:val="28"/>
        </w:rPr>
        <w:t>обязательность возмещения вреда, причиненного работнику в связи с исполнением им трудовых обязанностей.</w:t>
      </w:r>
    </w:p>
    <w:p w:rsidR="00653052" w:rsidRPr="00653052" w:rsidRDefault="00653052" w:rsidP="00653052">
      <w:pPr>
        <w:pStyle w:val="a3"/>
        <w:numPr>
          <w:ilvl w:val="0"/>
          <w:numId w:val="1"/>
        </w:numPr>
        <w:jc w:val="both"/>
        <w:rPr>
          <w:rFonts w:ascii="Times New Roman" w:hAnsi="Times New Roman" w:cs="Times New Roman"/>
          <w:sz w:val="28"/>
          <w:szCs w:val="28"/>
        </w:rPr>
      </w:pPr>
      <w:r w:rsidRPr="00653052">
        <w:rPr>
          <w:rFonts w:ascii="Times New Roman" w:hAnsi="Times New Roman" w:cs="Times New Roman"/>
          <w:sz w:val="28"/>
          <w:szCs w:val="28"/>
        </w:rPr>
        <w:t>установление государственных гарантий по обеспечению прав работников и работодателей, осуществление государственного контроля (надзора) за их соблюдением;</w:t>
      </w:r>
    </w:p>
    <w:p w:rsidR="00653052" w:rsidRPr="00653052" w:rsidRDefault="00653052" w:rsidP="00653052">
      <w:pPr>
        <w:pStyle w:val="a3"/>
        <w:numPr>
          <w:ilvl w:val="0"/>
          <w:numId w:val="1"/>
        </w:numPr>
        <w:jc w:val="both"/>
        <w:rPr>
          <w:rFonts w:ascii="Times New Roman" w:hAnsi="Times New Roman" w:cs="Times New Roman"/>
          <w:sz w:val="28"/>
          <w:szCs w:val="28"/>
        </w:rPr>
      </w:pPr>
      <w:r w:rsidRPr="00653052">
        <w:rPr>
          <w:rFonts w:ascii="Times New Roman" w:hAnsi="Times New Roman" w:cs="Times New Roman"/>
          <w:sz w:val="28"/>
          <w:szCs w:val="28"/>
        </w:rPr>
        <w:t>обеспечение права каждого на защиту государством его трудовых прав и свобод, включая судебную защиту;</w:t>
      </w:r>
    </w:p>
    <w:p w:rsidR="00653052" w:rsidRPr="0009497F" w:rsidRDefault="00653052" w:rsidP="00653052">
      <w:pPr>
        <w:pStyle w:val="a3"/>
        <w:numPr>
          <w:ilvl w:val="0"/>
          <w:numId w:val="1"/>
        </w:numPr>
        <w:jc w:val="both"/>
        <w:rPr>
          <w:rFonts w:ascii="Times New Roman" w:hAnsi="Times New Roman" w:cs="Times New Roman"/>
          <w:sz w:val="28"/>
          <w:szCs w:val="28"/>
        </w:rPr>
      </w:pPr>
      <w:r w:rsidRPr="00653052">
        <w:rPr>
          <w:rFonts w:ascii="Times New Roman" w:hAnsi="Times New Roman" w:cs="Times New Roman"/>
          <w:sz w:val="28"/>
          <w:szCs w:val="28"/>
        </w:rPr>
        <w:t xml:space="preserve">обеспечение права на разрешение индивидуальных и коллективных трудовых споров, а также права на забастовку в порядке, установленном </w:t>
      </w:r>
      <w:r>
        <w:rPr>
          <w:rFonts w:ascii="Times New Roman" w:hAnsi="Times New Roman" w:cs="Times New Roman"/>
          <w:sz w:val="28"/>
          <w:szCs w:val="28"/>
        </w:rPr>
        <w:t xml:space="preserve">ТК РФ </w:t>
      </w:r>
      <w:r w:rsidRPr="00653052">
        <w:rPr>
          <w:rFonts w:ascii="Times New Roman" w:hAnsi="Times New Roman" w:cs="Times New Roman"/>
          <w:sz w:val="28"/>
          <w:szCs w:val="28"/>
        </w:rPr>
        <w:t>и иными федеральными законами;</w:t>
      </w:r>
    </w:p>
    <w:p w:rsidR="00653052" w:rsidRPr="00653052" w:rsidRDefault="00653052" w:rsidP="00653052">
      <w:pPr>
        <w:pStyle w:val="a3"/>
        <w:numPr>
          <w:ilvl w:val="0"/>
          <w:numId w:val="1"/>
        </w:numPr>
        <w:jc w:val="both"/>
        <w:rPr>
          <w:rFonts w:ascii="Times New Roman" w:hAnsi="Times New Roman" w:cs="Times New Roman"/>
          <w:sz w:val="28"/>
          <w:szCs w:val="28"/>
        </w:rPr>
      </w:pPr>
      <w:r w:rsidRPr="00653052">
        <w:rPr>
          <w:rFonts w:ascii="Times New Roman" w:hAnsi="Times New Roman" w:cs="Times New Roman"/>
          <w:sz w:val="28"/>
          <w:szCs w:val="28"/>
        </w:rP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653052" w:rsidRDefault="00653052" w:rsidP="006D60C0">
      <w:pPr>
        <w:ind w:firstLine="567"/>
        <w:jc w:val="both"/>
        <w:rPr>
          <w:rFonts w:ascii="Times New Roman" w:hAnsi="Times New Roman" w:cs="Times New Roman"/>
          <w:sz w:val="28"/>
          <w:szCs w:val="28"/>
        </w:rPr>
      </w:pPr>
      <w:r w:rsidRPr="00653052">
        <w:rPr>
          <w:rFonts w:ascii="Times New Roman" w:hAnsi="Times New Roman" w:cs="Times New Roman"/>
          <w:b/>
          <w:i/>
          <w:sz w:val="28"/>
          <w:szCs w:val="28"/>
        </w:rPr>
        <w:t>Трудовые отношения</w:t>
      </w:r>
      <w:r w:rsidRPr="00653052">
        <w:rPr>
          <w:rFonts w:ascii="Times New Roman" w:hAnsi="Times New Roman" w:cs="Times New Roman"/>
          <w:sz w:val="28"/>
          <w:szCs w:val="28"/>
        </w:rPr>
        <w:t xml:space="preserve"> - отношения, основанные на соглашении между работником и работодателем о личном выполнении работником за плату трудовой функции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D00F69" w:rsidRPr="00D00F69"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sz w:val="28"/>
          <w:szCs w:val="28"/>
        </w:rPr>
        <w:t>Стороны трудовых отношений:</w:t>
      </w:r>
    </w:p>
    <w:p w:rsidR="00D00F69" w:rsidRPr="00D00F69"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sz w:val="28"/>
          <w:szCs w:val="28"/>
        </w:rPr>
        <w:t>1. Работник - физическое лицо, вступившее в трудовые отношения с работодателем.</w:t>
      </w:r>
    </w:p>
    <w:p w:rsidR="00D00F69" w:rsidRPr="00D00F69"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sz w:val="28"/>
          <w:szCs w:val="28"/>
        </w:rPr>
        <w:t>2. Работодатель - физическое лицо либо юридическое лицо (организация), вступившее в трудовые отношения с работником</w:t>
      </w:r>
    </w:p>
    <w:p w:rsidR="00D00F69" w:rsidRPr="00D00F69"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sz w:val="28"/>
          <w:szCs w:val="28"/>
        </w:rPr>
        <w:t>Основные права и обязанности работника – ст. 21 ТК РФ</w:t>
      </w:r>
    </w:p>
    <w:p w:rsidR="00D00F69"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sz w:val="28"/>
          <w:szCs w:val="28"/>
        </w:rPr>
        <w:t>Основные права и обязанности работодателя – ст. 22 ТК РФ</w:t>
      </w:r>
    </w:p>
    <w:p w:rsidR="00B2764E" w:rsidRDefault="006D60C0" w:rsidP="006D60C0">
      <w:pPr>
        <w:rPr>
          <w:rFonts w:ascii="Times New Roman" w:hAnsi="Times New Roman" w:cs="Times New Roman"/>
          <w:sz w:val="28"/>
          <w:szCs w:val="28"/>
        </w:rPr>
      </w:pPr>
      <w:r>
        <w:rPr>
          <w:rFonts w:ascii="Times New Roman" w:hAnsi="Times New Roman" w:cs="Times New Roman"/>
          <w:sz w:val="28"/>
          <w:szCs w:val="28"/>
        </w:rPr>
        <w:lastRenderedPageBreak/>
        <w:t xml:space="preserve">Важно </w:t>
      </w:r>
      <w:r w:rsidRPr="00D3400A">
        <w:rPr>
          <w:rFonts w:ascii="Times New Roman" w:hAnsi="Times New Roman" w:cs="Times New Roman"/>
          <w:b/>
          <w:i/>
          <w:sz w:val="28"/>
          <w:szCs w:val="28"/>
        </w:rPr>
        <w:t>отличать трудовые отношения и гражданско-правовые</w:t>
      </w:r>
      <w:r w:rsidR="00B2764E">
        <w:rPr>
          <w:rFonts w:ascii="Times New Roman" w:hAnsi="Times New Roman" w:cs="Times New Roman"/>
          <w:sz w:val="28"/>
          <w:szCs w:val="28"/>
        </w:rPr>
        <w:t xml:space="preserve"> отношения.</w:t>
      </w:r>
    </w:p>
    <w:p w:rsidR="006D60C0" w:rsidRPr="006D60C0" w:rsidRDefault="006D60C0" w:rsidP="00DE044D">
      <w:pPr>
        <w:ind w:firstLine="567"/>
        <w:jc w:val="both"/>
        <w:rPr>
          <w:rFonts w:ascii="Times New Roman" w:hAnsi="Times New Roman" w:cs="Times New Roman"/>
          <w:sz w:val="28"/>
          <w:szCs w:val="28"/>
        </w:rPr>
      </w:pPr>
      <w:r w:rsidRPr="006D60C0">
        <w:rPr>
          <w:rFonts w:ascii="Times New Roman" w:hAnsi="Times New Roman" w:cs="Times New Roman"/>
          <w:b/>
          <w:i/>
          <w:sz w:val="28"/>
          <w:szCs w:val="28"/>
        </w:rPr>
        <w:t>Гражданские правоотношения</w:t>
      </w:r>
      <w:r w:rsidRPr="006D60C0">
        <w:rPr>
          <w:rFonts w:ascii="Times New Roman" w:hAnsi="Times New Roman" w:cs="Times New Roman"/>
          <w:sz w:val="28"/>
          <w:szCs w:val="28"/>
        </w:rPr>
        <w:t xml:space="preserve"> – это отношения, урегулированные нормами гражданского права. К предмету регулирования гражданского права относятся как имущественные, так и неимущественные отношения. Однако в сфере рекламы определяющее значение имеют урегулированные нормами гражданского права имущественные отношения субъектов рекламной деятельности.</w:t>
      </w:r>
    </w:p>
    <w:p w:rsidR="00197D7F" w:rsidRPr="00CA6719" w:rsidRDefault="006D60C0" w:rsidP="00197D7F">
      <w:pPr>
        <w:ind w:firstLine="567"/>
        <w:jc w:val="both"/>
        <w:rPr>
          <w:rFonts w:ascii="Times New Roman" w:hAnsi="Times New Roman" w:cs="Times New Roman"/>
          <w:sz w:val="28"/>
          <w:szCs w:val="28"/>
        </w:rPr>
      </w:pPr>
      <w:r w:rsidRPr="006D60C0">
        <w:rPr>
          <w:rFonts w:ascii="Times New Roman" w:hAnsi="Times New Roman" w:cs="Times New Roman"/>
          <w:sz w:val="28"/>
          <w:szCs w:val="28"/>
        </w:rPr>
        <w:t xml:space="preserve">Содержанием гражданских правоотношений являются субъективные права и обязанности их участников, </w:t>
      </w:r>
      <w:proofErr w:type="gramStart"/>
      <w:r w:rsidRPr="006D60C0">
        <w:rPr>
          <w:rFonts w:ascii="Times New Roman" w:hAnsi="Times New Roman" w:cs="Times New Roman"/>
          <w:sz w:val="28"/>
          <w:szCs w:val="28"/>
        </w:rPr>
        <w:t>например</w:t>
      </w:r>
      <w:proofErr w:type="gramEnd"/>
      <w:r w:rsidRPr="006D60C0">
        <w:rPr>
          <w:rFonts w:ascii="Times New Roman" w:hAnsi="Times New Roman" w:cs="Times New Roman"/>
          <w:sz w:val="28"/>
          <w:szCs w:val="28"/>
        </w:rPr>
        <w:t xml:space="preserve"> обязанности </w:t>
      </w:r>
      <w:proofErr w:type="spellStart"/>
      <w:r w:rsidRPr="006D60C0">
        <w:rPr>
          <w:rFonts w:ascii="Times New Roman" w:hAnsi="Times New Roman" w:cs="Times New Roman"/>
          <w:sz w:val="28"/>
          <w:szCs w:val="28"/>
        </w:rPr>
        <w:t>рекламопроизводителя</w:t>
      </w:r>
      <w:proofErr w:type="spellEnd"/>
      <w:r w:rsidRPr="006D60C0">
        <w:rPr>
          <w:rFonts w:ascii="Times New Roman" w:hAnsi="Times New Roman" w:cs="Times New Roman"/>
          <w:sz w:val="28"/>
          <w:szCs w:val="28"/>
        </w:rPr>
        <w:t xml:space="preserve"> по выполнению работ, связанных с изготовлением средства наружной рекламы, или право рекламодателя получать информацию от </w:t>
      </w:r>
      <w:proofErr w:type="spellStart"/>
      <w:r w:rsidRPr="006D60C0">
        <w:rPr>
          <w:rFonts w:ascii="Times New Roman" w:hAnsi="Times New Roman" w:cs="Times New Roman"/>
          <w:sz w:val="28"/>
          <w:szCs w:val="28"/>
        </w:rPr>
        <w:t>рекламораспространителя</w:t>
      </w:r>
      <w:proofErr w:type="spellEnd"/>
      <w:r w:rsidRPr="006D60C0">
        <w:rPr>
          <w:rFonts w:ascii="Times New Roman" w:hAnsi="Times New Roman" w:cs="Times New Roman"/>
          <w:sz w:val="28"/>
          <w:szCs w:val="28"/>
        </w:rPr>
        <w:t xml:space="preserve"> о времени и условиях распространения рекламы.</w:t>
      </w:r>
      <w:r>
        <w:rPr>
          <w:rFonts w:ascii="Times New Roman" w:hAnsi="Times New Roman" w:cs="Times New Roman"/>
          <w:sz w:val="28"/>
          <w:szCs w:val="28"/>
        </w:rPr>
        <w:t xml:space="preserve"> </w:t>
      </w:r>
      <w:r w:rsidRPr="006D60C0">
        <w:rPr>
          <w:rFonts w:ascii="Times New Roman" w:hAnsi="Times New Roman" w:cs="Times New Roman"/>
          <w:sz w:val="28"/>
          <w:szCs w:val="28"/>
        </w:rPr>
        <w:t>В качестве участников гражданских отношений могут выступать физические лица, юридические лица, Российская Федерация, субъекты Федерации, муниципальные образования. Главной характеристикой гражданских правоотношений является юриди</w:t>
      </w:r>
      <w:r>
        <w:rPr>
          <w:rFonts w:ascii="Times New Roman" w:hAnsi="Times New Roman" w:cs="Times New Roman"/>
          <w:sz w:val="28"/>
          <w:szCs w:val="28"/>
        </w:rPr>
        <w:t xml:space="preserve">ческое равенство их участников. </w:t>
      </w:r>
      <w:r w:rsidRPr="006D60C0">
        <w:rPr>
          <w:rFonts w:ascii="Times New Roman" w:hAnsi="Times New Roman" w:cs="Times New Roman"/>
          <w:sz w:val="28"/>
          <w:szCs w:val="28"/>
        </w:rPr>
        <w:t>Важнейшим основанием возникновения гражданско-правовых отношений является договор, в результате заключения которого возникает гражданско-правовое обязательство</w:t>
      </w:r>
      <w:r>
        <w:rPr>
          <w:rFonts w:ascii="Times New Roman" w:hAnsi="Times New Roman" w:cs="Times New Roman"/>
          <w:sz w:val="28"/>
          <w:szCs w:val="28"/>
        </w:rPr>
        <w:t>.</w:t>
      </w:r>
      <w:r w:rsidR="00D3400A" w:rsidRPr="00D3400A">
        <w:t xml:space="preserve"> </w:t>
      </w:r>
      <w:r w:rsidR="00D3400A" w:rsidRPr="00D3400A">
        <w:rPr>
          <w:rFonts w:ascii="Times New Roman" w:hAnsi="Times New Roman" w:cs="Times New Roman"/>
          <w:sz w:val="28"/>
          <w:szCs w:val="28"/>
        </w:rPr>
        <w:t>Хозяйственные связи в рыночной экономике многочисленны и разнообразны. Так же многообразн</w:t>
      </w:r>
      <w:r w:rsidR="00D3400A">
        <w:rPr>
          <w:rFonts w:ascii="Times New Roman" w:hAnsi="Times New Roman" w:cs="Times New Roman"/>
          <w:sz w:val="28"/>
          <w:szCs w:val="28"/>
        </w:rPr>
        <w:t>ы и соответ</w:t>
      </w:r>
      <w:r w:rsidR="00CA6719">
        <w:rPr>
          <w:rFonts w:ascii="Times New Roman" w:hAnsi="Times New Roman" w:cs="Times New Roman"/>
          <w:sz w:val="28"/>
          <w:szCs w:val="28"/>
        </w:rPr>
        <w:t xml:space="preserve">ствующие им договоры </w:t>
      </w:r>
      <w:r w:rsidR="00065A53" w:rsidRPr="00CA6719">
        <w:rPr>
          <w:rFonts w:ascii="Times New Roman" w:hAnsi="Times New Roman" w:cs="Times New Roman"/>
          <w:sz w:val="28"/>
          <w:szCs w:val="28"/>
        </w:rPr>
        <w:t>[</w:t>
      </w:r>
      <w:r w:rsidR="00A91CAC">
        <w:rPr>
          <w:rFonts w:ascii="Times New Roman" w:hAnsi="Times New Roman" w:cs="Times New Roman"/>
          <w:sz w:val="28"/>
          <w:szCs w:val="28"/>
        </w:rPr>
        <w:t>3</w:t>
      </w:r>
      <w:r w:rsidR="00065A53" w:rsidRPr="00CA6719">
        <w:rPr>
          <w:rFonts w:ascii="Times New Roman" w:hAnsi="Times New Roman" w:cs="Times New Roman"/>
          <w:sz w:val="28"/>
          <w:szCs w:val="28"/>
        </w:rPr>
        <w:t>]</w:t>
      </w:r>
      <w:r w:rsidR="00CA6719">
        <w:rPr>
          <w:rFonts w:ascii="Times New Roman" w:hAnsi="Times New Roman" w:cs="Times New Roman"/>
          <w:sz w:val="28"/>
          <w:szCs w:val="28"/>
        </w:rPr>
        <w:t>.</w:t>
      </w:r>
    </w:p>
    <w:p w:rsidR="006D60C0" w:rsidRDefault="00D3400A" w:rsidP="006D60C0">
      <w:pPr>
        <w:ind w:left="360"/>
        <w:rPr>
          <w:rFonts w:ascii="Times New Roman" w:hAnsi="Times New Roman" w:cs="Times New Roman"/>
          <w:sz w:val="28"/>
          <w:szCs w:val="28"/>
        </w:rPr>
      </w:pPr>
      <w:r>
        <w:rPr>
          <w:noProof/>
          <w:lang w:eastAsia="ru-RU"/>
        </w:rPr>
        <w:drawing>
          <wp:inline distT="0" distB="0" distL="0" distR="0" wp14:anchorId="77CF920F" wp14:editId="54A749F8">
            <wp:extent cx="4140835" cy="2717165"/>
            <wp:effectExtent l="0" t="0" r="0" b="6985"/>
            <wp:docPr id="1" name="Рисунок 1" descr="http://www.nnre.ru/delovaja_literatura/pravovoe_regulirovanie_reklamnoi_dejatelnosti/i_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nre.ru/delovaja_literatura/pravovoe_regulirovanie_reklamnoi_dejatelnosti/i_00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40835" cy="2717165"/>
                    </a:xfrm>
                    <a:prstGeom prst="rect">
                      <a:avLst/>
                    </a:prstGeom>
                    <a:noFill/>
                    <a:ln>
                      <a:noFill/>
                    </a:ln>
                  </pic:spPr>
                </pic:pic>
              </a:graphicData>
            </a:graphic>
          </wp:inline>
        </w:drawing>
      </w:r>
    </w:p>
    <w:p w:rsidR="00197D7F" w:rsidRPr="00197D7F" w:rsidRDefault="00197D7F" w:rsidP="00197D7F">
      <w:pPr>
        <w:ind w:firstLine="567"/>
        <w:jc w:val="both"/>
        <w:rPr>
          <w:rFonts w:ascii="Times New Roman" w:hAnsi="Times New Roman" w:cs="Times New Roman"/>
          <w:sz w:val="28"/>
          <w:szCs w:val="28"/>
        </w:rPr>
      </w:pPr>
      <w:r w:rsidRPr="00197D7F">
        <w:rPr>
          <w:rFonts w:ascii="Times New Roman" w:hAnsi="Times New Roman" w:cs="Times New Roman"/>
          <w:sz w:val="28"/>
          <w:szCs w:val="28"/>
        </w:rPr>
        <w:t>Наиболее распространенными в сфере рекламы являются договоры подряда и возмездного оказания услуг.</w:t>
      </w:r>
    </w:p>
    <w:p w:rsidR="00197D7F" w:rsidRPr="00197D7F" w:rsidRDefault="00197D7F" w:rsidP="00750E33">
      <w:pPr>
        <w:ind w:firstLine="567"/>
        <w:jc w:val="both"/>
        <w:rPr>
          <w:rFonts w:ascii="Times New Roman" w:hAnsi="Times New Roman" w:cs="Times New Roman"/>
          <w:sz w:val="28"/>
          <w:szCs w:val="28"/>
        </w:rPr>
      </w:pPr>
      <w:r w:rsidRPr="00197D7F">
        <w:rPr>
          <w:rFonts w:ascii="Times New Roman" w:hAnsi="Times New Roman" w:cs="Times New Roman"/>
          <w:sz w:val="28"/>
          <w:szCs w:val="28"/>
        </w:rPr>
        <w:lastRenderedPageBreak/>
        <w:t xml:space="preserve">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w:t>
      </w:r>
      <w:r>
        <w:rPr>
          <w:rFonts w:ascii="Times New Roman" w:hAnsi="Times New Roman" w:cs="Times New Roman"/>
          <w:sz w:val="28"/>
          <w:szCs w:val="28"/>
        </w:rPr>
        <w:t xml:space="preserve">результат работы и оплатить ее. </w:t>
      </w:r>
      <w:r w:rsidRPr="00197D7F">
        <w:rPr>
          <w:rFonts w:ascii="Times New Roman" w:hAnsi="Times New Roman" w:cs="Times New Roman"/>
          <w:sz w:val="28"/>
          <w:szCs w:val="28"/>
        </w:rPr>
        <w:t>Данный договор порождает обязательства по выполнению определенной работы, направленной на достижение конкретного результата. Именно обязательства подрядного типа возникают между заказчиком и изготовителем рекламной продукции. Договор подряда на изготовление рекламной продукции не имеет специального правового регулирования, поэтому к нему применимы положения параграфа 1 главы 37 Гражданского кодекса Российской Федерации «Общие положения о подряде».</w:t>
      </w:r>
    </w:p>
    <w:p w:rsidR="00D3400A" w:rsidRPr="00197D7F" w:rsidRDefault="00197D7F" w:rsidP="00197D7F">
      <w:pPr>
        <w:ind w:firstLine="567"/>
        <w:jc w:val="both"/>
        <w:rPr>
          <w:rFonts w:ascii="Times New Roman" w:hAnsi="Times New Roman" w:cs="Times New Roman"/>
          <w:sz w:val="28"/>
          <w:szCs w:val="28"/>
        </w:rPr>
      </w:pPr>
      <w:r w:rsidRPr="00197D7F">
        <w:rPr>
          <w:rFonts w:ascii="Times New Roman" w:hAnsi="Times New Roman" w:cs="Times New Roman"/>
          <w:sz w:val="28"/>
          <w:szCs w:val="28"/>
        </w:rPr>
        <w:t>Сторонами договора подряда являются заказчик и подрядчик. Заказчиком может быть организация (юридическое лицо), предприниматель, простой гражданин. Подрядчиками также могут быть любые лица, которые обладают соответствующей право– и дееспособностью. Функции подрядчика могут распределяться между несколькими субъектами – в этом случае в обязательстве выделяются генеральный подрядчик и субподрядчики.</w:t>
      </w:r>
      <w:r>
        <w:rPr>
          <w:rFonts w:ascii="Times New Roman" w:hAnsi="Times New Roman" w:cs="Times New Roman"/>
          <w:sz w:val="28"/>
          <w:szCs w:val="28"/>
        </w:rPr>
        <w:t xml:space="preserve"> </w:t>
      </w:r>
      <w:r w:rsidRPr="00197D7F">
        <w:rPr>
          <w:rFonts w:ascii="Times New Roman" w:hAnsi="Times New Roman" w:cs="Times New Roman"/>
          <w:sz w:val="28"/>
          <w:szCs w:val="28"/>
        </w:rPr>
        <w:t>Важным элементом договора подряда и возникающего из него обязательства является срок выполнения работ: начальный и конечный срок указываются в договоре, также могут быть предусмотрены сроки завершения отдельных этапов работы (промежуточные сроки) (пункт 1 статьи 708 ГК РФ).</w:t>
      </w:r>
    </w:p>
    <w:p w:rsidR="004C43D4" w:rsidRPr="004C43D4" w:rsidRDefault="004C43D4" w:rsidP="004C43D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4C43D4">
        <w:rPr>
          <w:rFonts w:ascii="Times New Roman" w:hAnsi="Times New Roman" w:cs="Times New Roman"/>
          <w:sz w:val="28"/>
          <w:szCs w:val="28"/>
        </w:rPr>
        <w:t xml:space="preserve">Договор возмездного оказания </w:t>
      </w:r>
      <w:proofErr w:type="gramStart"/>
      <w:r w:rsidRPr="004C43D4">
        <w:rPr>
          <w:rFonts w:ascii="Times New Roman" w:hAnsi="Times New Roman" w:cs="Times New Roman"/>
          <w:sz w:val="28"/>
          <w:szCs w:val="28"/>
        </w:rPr>
        <w:t xml:space="preserve">услуг </w:t>
      </w:r>
      <w:r>
        <w:rPr>
          <w:rFonts w:ascii="Times New Roman" w:hAnsi="Times New Roman" w:cs="Times New Roman"/>
          <w:sz w:val="28"/>
          <w:szCs w:val="28"/>
        </w:rPr>
        <w:t xml:space="preserve"> регулируется</w:t>
      </w:r>
      <w:proofErr w:type="gramEnd"/>
      <w:r>
        <w:rPr>
          <w:rFonts w:ascii="Times New Roman" w:hAnsi="Times New Roman" w:cs="Times New Roman"/>
          <w:sz w:val="28"/>
          <w:szCs w:val="28"/>
        </w:rPr>
        <w:t xml:space="preserve"> ст. 779 – 783 </w:t>
      </w:r>
      <w:r w:rsidRPr="004C43D4">
        <w:rPr>
          <w:rFonts w:ascii="Times New Roman" w:hAnsi="Times New Roman" w:cs="Times New Roman"/>
          <w:sz w:val="28"/>
          <w:szCs w:val="28"/>
        </w:rPr>
        <w:t xml:space="preserve">ГК РФ </w:t>
      </w:r>
    </w:p>
    <w:p w:rsidR="004C43D4" w:rsidRDefault="004C43D4" w:rsidP="004C43D4">
      <w:pPr>
        <w:ind w:firstLine="567"/>
        <w:jc w:val="both"/>
        <w:rPr>
          <w:rFonts w:ascii="Times New Roman" w:hAnsi="Times New Roman" w:cs="Times New Roman"/>
          <w:sz w:val="28"/>
          <w:szCs w:val="28"/>
        </w:rPr>
      </w:pPr>
      <w:r w:rsidRPr="004C43D4">
        <w:rPr>
          <w:rFonts w:ascii="Times New Roman" w:hAnsi="Times New Roman" w:cs="Times New Roman"/>
          <w:sz w:val="28"/>
          <w:szCs w:val="28"/>
        </w:rPr>
        <w:t>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r w:rsidRPr="004C43D4">
        <w:t xml:space="preserve"> </w:t>
      </w:r>
      <w:r w:rsidRPr="004C43D4">
        <w:rPr>
          <w:rFonts w:ascii="Times New Roman" w:hAnsi="Times New Roman" w:cs="Times New Roman"/>
          <w:sz w:val="28"/>
          <w:szCs w:val="28"/>
        </w:rPr>
        <w:t>Если иное не предусмотрено договором возмездного оказания услуг, исполнитель обязан оказать услуги лично.</w:t>
      </w:r>
      <w:r w:rsidRPr="004C43D4">
        <w:t xml:space="preserve"> </w:t>
      </w:r>
      <w:r w:rsidRPr="004C43D4">
        <w:rPr>
          <w:rFonts w:ascii="Times New Roman" w:hAnsi="Times New Roman" w:cs="Times New Roman"/>
          <w:sz w:val="28"/>
          <w:szCs w:val="28"/>
        </w:rPr>
        <w:t>Общие положения о подряде (статьи 702 - 729применяются к договору возмездного оказания услуг, если это не противоречит статьям 779 - 782 настоящего Кодекса, а также особенностям предмета договора возмездного оказания услуг.</w:t>
      </w:r>
    </w:p>
    <w:p w:rsidR="0010608A" w:rsidRDefault="0010608A" w:rsidP="004C43D4">
      <w:pPr>
        <w:ind w:firstLine="567"/>
        <w:jc w:val="both"/>
        <w:rPr>
          <w:rFonts w:ascii="Times New Roman" w:hAnsi="Times New Roman" w:cs="Times New Roman"/>
          <w:sz w:val="28"/>
          <w:szCs w:val="28"/>
        </w:rPr>
      </w:pPr>
      <w:r w:rsidRPr="0010608A">
        <w:rPr>
          <w:rFonts w:ascii="Times New Roman" w:hAnsi="Times New Roman" w:cs="Times New Roman"/>
          <w:sz w:val="28"/>
          <w:szCs w:val="28"/>
        </w:rPr>
        <w:t>Заключение гражданско-правовых договоров, фактически регулирующих трудовые отношения между работником и работодателем, не допускается (ст. 15 ТК РФ)</w:t>
      </w:r>
    </w:p>
    <w:p w:rsidR="00B2764E" w:rsidRDefault="00B2764E" w:rsidP="00B2764E">
      <w:pPr>
        <w:ind w:firstLine="567"/>
        <w:jc w:val="center"/>
        <w:rPr>
          <w:rFonts w:ascii="Times New Roman" w:hAnsi="Times New Roman" w:cs="Times New Roman"/>
          <w:b/>
          <w:sz w:val="28"/>
          <w:szCs w:val="28"/>
        </w:rPr>
      </w:pPr>
      <w:r w:rsidRPr="00B2764E">
        <w:rPr>
          <w:rFonts w:ascii="Times New Roman" w:hAnsi="Times New Roman" w:cs="Times New Roman"/>
          <w:b/>
          <w:sz w:val="28"/>
          <w:szCs w:val="28"/>
        </w:rPr>
        <w:t>15.2. Трудовой договор. Понятие трудового договора</w:t>
      </w:r>
      <w:r w:rsidR="00BF3103">
        <w:rPr>
          <w:rFonts w:ascii="Times New Roman" w:hAnsi="Times New Roman" w:cs="Times New Roman"/>
          <w:b/>
          <w:sz w:val="28"/>
          <w:szCs w:val="28"/>
        </w:rPr>
        <w:t>, заключение и</w:t>
      </w:r>
      <w:r w:rsidR="00014D8A">
        <w:rPr>
          <w:rFonts w:ascii="Times New Roman" w:hAnsi="Times New Roman" w:cs="Times New Roman"/>
          <w:b/>
          <w:sz w:val="28"/>
          <w:szCs w:val="28"/>
        </w:rPr>
        <w:t xml:space="preserve"> расторжение трудового договора</w:t>
      </w:r>
    </w:p>
    <w:p w:rsidR="00D00F69" w:rsidRPr="00D00F69" w:rsidRDefault="00D00F69" w:rsidP="00D00F69">
      <w:pPr>
        <w:ind w:firstLine="567"/>
        <w:jc w:val="both"/>
        <w:rPr>
          <w:rFonts w:ascii="Times New Roman" w:hAnsi="Times New Roman" w:cs="Times New Roman"/>
          <w:sz w:val="28"/>
          <w:szCs w:val="28"/>
        </w:rPr>
      </w:pPr>
    </w:p>
    <w:p w:rsidR="00D00F69" w:rsidRPr="00D00F69"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sz w:val="28"/>
          <w:szCs w:val="28"/>
        </w:rPr>
        <w:lastRenderedPageBreak/>
        <w:t>Трудовые отношения возникают между работником и работодателем н</w:t>
      </w:r>
      <w:r>
        <w:rPr>
          <w:rFonts w:ascii="Times New Roman" w:hAnsi="Times New Roman" w:cs="Times New Roman"/>
          <w:sz w:val="28"/>
          <w:szCs w:val="28"/>
        </w:rPr>
        <w:t xml:space="preserve">а основании трудового договора. </w:t>
      </w:r>
      <w:r w:rsidRPr="00D00F69">
        <w:rPr>
          <w:rFonts w:ascii="Times New Roman" w:hAnsi="Times New Roman" w:cs="Times New Roman"/>
          <w:sz w:val="28"/>
          <w:szCs w:val="28"/>
        </w:rP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представителя в случае, когда трудовой договор не был надлежащим образом оформлен.</w:t>
      </w:r>
    </w:p>
    <w:p w:rsidR="00B2764E" w:rsidRDefault="00D00F69" w:rsidP="00D00F69">
      <w:pPr>
        <w:ind w:firstLine="567"/>
        <w:jc w:val="both"/>
        <w:rPr>
          <w:rFonts w:ascii="Times New Roman" w:hAnsi="Times New Roman" w:cs="Times New Roman"/>
          <w:sz w:val="28"/>
          <w:szCs w:val="28"/>
        </w:rPr>
      </w:pPr>
      <w:r w:rsidRPr="00D00F69">
        <w:rPr>
          <w:rFonts w:ascii="Times New Roman" w:hAnsi="Times New Roman" w:cs="Times New Roman"/>
          <w:b/>
          <w:i/>
          <w:sz w:val="28"/>
          <w:szCs w:val="28"/>
        </w:rPr>
        <w:t>Трудовой договор</w:t>
      </w:r>
      <w:r w:rsidRPr="00D00F69">
        <w:rPr>
          <w:rFonts w:ascii="Times New Roman" w:hAnsi="Times New Roman" w:cs="Times New Roman"/>
          <w:sz w:val="28"/>
          <w:szCs w:val="28"/>
        </w:rPr>
        <w:t xml:space="preserve">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в интересах, под управлением и контролем работодателя, соблюдать ПВТР.</w:t>
      </w:r>
    </w:p>
    <w:p w:rsidR="008637F0" w:rsidRPr="008637F0" w:rsidRDefault="008637F0" w:rsidP="008637F0">
      <w:pPr>
        <w:ind w:firstLine="567"/>
        <w:jc w:val="both"/>
        <w:rPr>
          <w:rFonts w:ascii="Times New Roman" w:hAnsi="Times New Roman" w:cs="Times New Roman"/>
          <w:sz w:val="28"/>
          <w:szCs w:val="28"/>
        </w:rPr>
      </w:pPr>
      <w:r w:rsidRPr="008637F0">
        <w:rPr>
          <w:rFonts w:ascii="Times New Roman" w:hAnsi="Times New Roman" w:cs="Times New Roman"/>
          <w:sz w:val="28"/>
          <w:szCs w:val="28"/>
        </w:rPr>
        <w:t>Работник обязан приступить к исполнению трудовых обязанностей со дня, оп</w:t>
      </w:r>
      <w:r>
        <w:rPr>
          <w:rFonts w:ascii="Times New Roman" w:hAnsi="Times New Roman" w:cs="Times New Roman"/>
          <w:sz w:val="28"/>
          <w:szCs w:val="28"/>
        </w:rPr>
        <w:t xml:space="preserve">ределенного трудовым договором. </w:t>
      </w:r>
      <w:r w:rsidRPr="008637F0">
        <w:rPr>
          <w:rFonts w:ascii="Times New Roman" w:hAnsi="Times New Roman" w:cs="Times New Roman"/>
          <w:sz w:val="28"/>
          <w:szCs w:val="28"/>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r>
        <w:rPr>
          <w:rFonts w:ascii="Times New Roman" w:hAnsi="Times New Roman" w:cs="Times New Roman"/>
          <w:sz w:val="28"/>
          <w:szCs w:val="28"/>
        </w:rPr>
        <w:t xml:space="preserve"> </w:t>
      </w:r>
      <w:r w:rsidRPr="008637F0">
        <w:rPr>
          <w:rFonts w:ascii="Times New Roman" w:hAnsi="Times New Roman" w:cs="Times New Roman"/>
          <w:sz w:val="28"/>
          <w:szCs w:val="28"/>
        </w:rPr>
        <w:t xml:space="preserve">Если работник не приступил к работе в день начала работы, то работодатель имеет право аннулировать трудовой договор. Аннулированный трудовой договор считается незаключенным. </w:t>
      </w:r>
      <w:r>
        <w:rPr>
          <w:rFonts w:ascii="Times New Roman" w:hAnsi="Times New Roman" w:cs="Times New Roman"/>
          <w:sz w:val="28"/>
          <w:szCs w:val="28"/>
        </w:rPr>
        <w:t xml:space="preserve"> </w:t>
      </w:r>
      <w:r w:rsidRPr="008637F0">
        <w:rPr>
          <w:rFonts w:ascii="Times New Roman" w:hAnsi="Times New Roman" w:cs="Times New Roman"/>
          <w:sz w:val="28"/>
          <w:szCs w:val="28"/>
        </w:rPr>
        <w:t xml:space="preserve">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w:t>
      </w:r>
    </w:p>
    <w:p w:rsidR="008637F0" w:rsidRDefault="008637F0" w:rsidP="008637F0">
      <w:pPr>
        <w:ind w:firstLine="567"/>
        <w:jc w:val="both"/>
        <w:rPr>
          <w:rFonts w:ascii="Times New Roman" w:hAnsi="Times New Roman" w:cs="Times New Roman"/>
          <w:sz w:val="28"/>
          <w:szCs w:val="28"/>
        </w:rPr>
      </w:pPr>
      <w:r w:rsidRPr="008637F0">
        <w:rPr>
          <w:rFonts w:ascii="Times New Roman" w:hAnsi="Times New Roman" w:cs="Times New Roman"/>
          <w:sz w:val="28"/>
          <w:szCs w:val="28"/>
        </w:rPr>
        <w:t>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 (Ст. 68. Оформление приема на работу)</w:t>
      </w:r>
    </w:p>
    <w:p w:rsidR="008637F0" w:rsidRDefault="00BD1192" w:rsidP="0011464A">
      <w:pPr>
        <w:ind w:firstLine="567"/>
        <w:jc w:val="both"/>
        <w:rPr>
          <w:rFonts w:ascii="Times New Roman" w:hAnsi="Times New Roman" w:cs="Times New Roman"/>
          <w:sz w:val="28"/>
          <w:szCs w:val="28"/>
        </w:rPr>
      </w:pPr>
      <w:r w:rsidRPr="00BD1192">
        <w:rPr>
          <w:rFonts w:ascii="Times New Roman" w:hAnsi="Times New Roman" w:cs="Times New Roman"/>
          <w:sz w:val="28"/>
          <w:szCs w:val="28"/>
        </w:rPr>
        <w:t xml:space="preserve">При заключении трудового договора в нем по соглашению сторон может быть предусмотрено </w:t>
      </w:r>
      <w:r w:rsidRPr="0011464A">
        <w:rPr>
          <w:rFonts w:ascii="Times New Roman" w:hAnsi="Times New Roman" w:cs="Times New Roman"/>
          <w:b/>
          <w:sz w:val="28"/>
          <w:szCs w:val="28"/>
        </w:rPr>
        <w:t>условие об испытании</w:t>
      </w:r>
      <w:r w:rsidRPr="00BD1192">
        <w:rPr>
          <w:rFonts w:ascii="Times New Roman" w:hAnsi="Times New Roman" w:cs="Times New Roman"/>
          <w:sz w:val="28"/>
          <w:szCs w:val="28"/>
        </w:rPr>
        <w:t xml:space="preserve"> работника в целях проверки его соответствия поручаемой работе. Отсутствие в трудовом договоре условия об испытании означает, что работник принят на работу без испытания. (ст. 70 ТК РФ)</w:t>
      </w:r>
      <w:r w:rsidR="0011464A">
        <w:rPr>
          <w:rFonts w:ascii="Times New Roman" w:hAnsi="Times New Roman" w:cs="Times New Roman"/>
          <w:sz w:val="28"/>
          <w:szCs w:val="28"/>
        </w:rPr>
        <w:t xml:space="preserve">. </w:t>
      </w:r>
    </w:p>
    <w:p w:rsidR="00E72E9C" w:rsidRPr="00E72E9C" w:rsidRDefault="00E72E9C" w:rsidP="0011464A">
      <w:pPr>
        <w:ind w:firstLine="567"/>
        <w:jc w:val="both"/>
        <w:rPr>
          <w:rFonts w:ascii="Times New Roman" w:hAnsi="Times New Roman" w:cs="Times New Roman"/>
          <w:b/>
          <w:i/>
          <w:sz w:val="28"/>
          <w:szCs w:val="28"/>
        </w:rPr>
      </w:pPr>
      <w:r w:rsidRPr="00E72E9C">
        <w:rPr>
          <w:rFonts w:ascii="Times New Roman" w:hAnsi="Times New Roman" w:cs="Times New Roman"/>
          <w:b/>
          <w:i/>
          <w:sz w:val="28"/>
          <w:szCs w:val="28"/>
        </w:rPr>
        <w:t>Расторжение трудового договора по инициативе работника:</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 xml:space="preserve">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w:t>
      </w:r>
      <w:r w:rsidRPr="00E72E9C">
        <w:rPr>
          <w:rFonts w:ascii="Times New Roman" w:hAnsi="Times New Roman" w:cs="Times New Roman"/>
          <w:sz w:val="28"/>
          <w:szCs w:val="28"/>
        </w:rPr>
        <w:lastRenderedPageBreak/>
        <w:t>законом. Течение указанного срока начинается на следующий день после получения работодателем заявления работника об увольнении.</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По соглашению между работником и работодателем трудовой договор может быть расторгнут и до истечения срока предупреждения об увольнении.</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Кодексом и иными федеральными законами не может быть отказано в заключении трудового договора.</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или предоставить сведения о трудовой деятельности (статья 66.1 настоящего Кодекса) у данного работодателя, выдать другие документы, связанные с работой, по письменному заявлению работника и произвести с ним окончательный расчет.</w:t>
      </w:r>
    </w:p>
    <w:p w:rsid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E72E9C" w:rsidRPr="00E72E9C" w:rsidRDefault="00E72E9C" w:rsidP="00E72E9C">
      <w:pPr>
        <w:ind w:firstLine="567"/>
        <w:jc w:val="both"/>
        <w:rPr>
          <w:rFonts w:ascii="Times New Roman" w:hAnsi="Times New Roman" w:cs="Times New Roman"/>
          <w:b/>
          <w:i/>
          <w:sz w:val="28"/>
          <w:szCs w:val="28"/>
        </w:rPr>
      </w:pPr>
      <w:r w:rsidRPr="00E72E9C">
        <w:rPr>
          <w:rFonts w:ascii="Times New Roman" w:hAnsi="Times New Roman" w:cs="Times New Roman"/>
          <w:b/>
          <w:i/>
          <w:sz w:val="28"/>
          <w:szCs w:val="28"/>
        </w:rPr>
        <w:t>ТК РФ Статья 81 регулирует расторжение трудового договора по инициативе работодателя:</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Трудовой договор может быть расторгнут работодателем в случаях:</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1) ликвидации организации либо прекращения деятельности индивидуальным предпринимателем;</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lastRenderedPageBreak/>
        <w:t>2) сокращения численности или штата работников организации, индивидуального предпринимателя;</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4) смены собственника имущества организации (в отношении руководителя организации, его заместителей и главного бухгалтера);</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5) неоднократного неисполнения работником без уважительных причин трудовых обязанностей, если он имеет дисциплинарное взыскание;</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6) однократного грубого нарушения работником трудовых обязанностей:</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в)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lastRenderedPageBreak/>
        <w:t>7)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 xml:space="preserve">7.1) непринятия работником мер по предотвращению или урегулированию конфликта интересов, стороной которого он является, непредставления или представления </w:t>
      </w:r>
      <w:proofErr w:type="gramStart"/>
      <w:r w:rsidRPr="00E72E9C">
        <w:rPr>
          <w:rFonts w:ascii="Times New Roman" w:hAnsi="Times New Roman" w:cs="Times New Roman"/>
          <w:sz w:val="28"/>
          <w:szCs w:val="28"/>
        </w:rPr>
        <w:t>неполных</w:t>
      </w:r>
      <w:proofErr w:type="gramEnd"/>
      <w:r w:rsidRPr="00E72E9C">
        <w:rPr>
          <w:rFonts w:ascii="Times New Roman" w:hAnsi="Times New Roman" w:cs="Times New Roman"/>
          <w:sz w:val="28"/>
          <w:szCs w:val="28"/>
        </w:rPr>
        <w:t xml:space="preserve"> или недостоверных сведений о своих доходах, расходах, об имуществе и обязательствах имущественного характера </w:t>
      </w:r>
      <w:r>
        <w:rPr>
          <w:rFonts w:ascii="Times New Roman" w:hAnsi="Times New Roman" w:cs="Times New Roman"/>
          <w:sz w:val="28"/>
          <w:szCs w:val="28"/>
        </w:rPr>
        <w:t xml:space="preserve">и </w:t>
      </w:r>
      <w:proofErr w:type="spellStart"/>
      <w:r>
        <w:rPr>
          <w:rFonts w:ascii="Times New Roman" w:hAnsi="Times New Roman" w:cs="Times New Roman"/>
          <w:sz w:val="28"/>
          <w:szCs w:val="28"/>
        </w:rPr>
        <w:t>тд</w:t>
      </w:r>
      <w:proofErr w:type="spellEnd"/>
      <w:r>
        <w:rPr>
          <w:rFonts w:ascii="Times New Roman" w:hAnsi="Times New Roman" w:cs="Times New Roman"/>
          <w:sz w:val="28"/>
          <w:szCs w:val="28"/>
        </w:rPr>
        <w:t>.</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8) совершения работником, выполняющим воспитательные функции, аморального проступка, несовместимого с продолжением данной работы;</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w:t>
      </w:r>
      <w:r>
        <w:rPr>
          <w:rFonts w:ascii="Times New Roman" w:hAnsi="Times New Roman" w:cs="Times New Roman"/>
          <w:sz w:val="28"/>
          <w:szCs w:val="28"/>
        </w:rPr>
        <w:t>ой ущерб имуществу организации;</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10) однократного грубого нарушения руководителем организации (филиала, представительства), его заместителями своих трудовых обязанностей;</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11) представления работником работодателю подложных документов при заключении трудового договора;</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13) предусмотренных трудовым договором с руководителем организации, членами коллегиального исполнительного органа организации;</w:t>
      </w:r>
    </w:p>
    <w:p w:rsidR="00E72E9C" w:rsidRPr="00E72E9C"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14) в других случаях, установленных настоящим Кодексом и иными федеральными законами.</w:t>
      </w:r>
    </w:p>
    <w:p w:rsidR="00E72E9C" w:rsidRPr="00D00F69" w:rsidRDefault="00E72E9C" w:rsidP="00E72E9C">
      <w:pPr>
        <w:ind w:firstLine="567"/>
        <w:jc w:val="both"/>
        <w:rPr>
          <w:rFonts w:ascii="Times New Roman" w:hAnsi="Times New Roman" w:cs="Times New Roman"/>
          <w:sz w:val="28"/>
          <w:szCs w:val="28"/>
        </w:rPr>
      </w:pPr>
      <w:r w:rsidRPr="00E72E9C">
        <w:rPr>
          <w:rFonts w:ascii="Times New Roman" w:hAnsi="Times New Roman" w:cs="Times New Roman"/>
          <w:sz w:val="28"/>
          <w:szCs w:val="28"/>
        </w:rP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w:t>
      </w:r>
      <w:r>
        <w:rPr>
          <w:rFonts w:ascii="Times New Roman" w:hAnsi="Times New Roman" w:cs="Times New Roman"/>
          <w:sz w:val="28"/>
          <w:szCs w:val="28"/>
        </w:rPr>
        <w:t xml:space="preserve"> в период пребывания в отпуске.</w:t>
      </w:r>
    </w:p>
    <w:p w:rsidR="00B2764E" w:rsidRDefault="00014D8A" w:rsidP="00DE044D">
      <w:pPr>
        <w:ind w:firstLine="567"/>
        <w:jc w:val="center"/>
        <w:rPr>
          <w:rFonts w:ascii="Times New Roman" w:hAnsi="Times New Roman" w:cs="Times New Roman"/>
          <w:b/>
          <w:sz w:val="28"/>
          <w:szCs w:val="28"/>
        </w:rPr>
      </w:pPr>
      <w:r>
        <w:rPr>
          <w:rFonts w:ascii="Times New Roman" w:hAnsi="Times New Roman" w:cs="Times New Roman"/>
          <w:b/>
          <w:sz w:val="28"/>
          <w:szCs w:val="28"/>
        </w:rPr>
        <w:t>15.3. Срок трудового договора</w:t>
      </w:r>
      <w:bookmarkStart w:id="0" w:name="_GoBack"/>
      <w:bookmarkEnd w:id="0"/>
    </w:p>
    <w:p w:rsidR="00DE044D" w:rsidRPr="00DE044D" w:rsidRDefault="00DE044D" w:rsidP="00DE044D">
      <w:pPr>
        <w:ind w:firstLine="567"/>
        <w:rPr>
          <w:rFonts w:ascii="Times New Roman" w:hAnsi="Times New Roman" w:cs="Times New Roman"/>
          <w:b/>
          <w:i/>
          <w:sz w:val="28"/>
          <w:szCs w:val="28"/>
        </w:rPr>
      </w:pPr>
      <w:r w:rsidRPr="00DE044D">
        <w:rPr>
          <w:rFonts w:ascii="Times New Roman" w:hAnsi="Times New Roman" w:cs="Times New Roman"/>
          <w:b/>
          <w:i/>
          <w:sz w:val="28"/>
          <w:szCs w:val="28"/>
        </w:rPr>
        <w:t>Трудовой договор может заключаться:</w:t>
      </w:r>
    </w:p>
    <w:p w:rsidR="00DE044D" w:rsidRPr="00DE044D" w:rsidRDefault="00DE044D" w:rsidP="00DE044D">
      <w:pPr>
        <w:ind w:firstLine="567"/>
        <w:jc w:val="both"/>
        <w:rPr>
          <w:rFonts w:ascii="Times New Roman" w:hAnsi="Times New Roman" w:cs="Times New Roman"/>
          <w:b/>
          <w:i/>
          <w:sz w:val="28"/>
          <w:szCs w:val="28"/>
        </w:rPr>
      </w:pPr>
      <w:r w:rsidRPr="00DE044D">
        <w:rPr>
          <w:rFonts w:ascii="Times New Roman" w:hAnsi="Times New Roman" w:cs="Times New Roman"/>
          <w:sz w:val="28"/>
          <w:szCs w:val="28"/>
        </w:rPr>
        <w:t xml:space="preserve">1) на неопределенный срок </w:t>
      </w:r>
      <w:r w:rsidRPr="00DE044D">
        <w:rPr>
          <w:rFonts w:ascii="Times New Roman" w:hAnsi="Times New Roman" w:cs="Times New Roman"/>
          <w:b/>
          <w:i/>
          <w:sz w:val="28"/>
          <w:szCs w:val="28"/>
        </w:rPr>
        <w:t>(бессрочный)</w:t>
      </w:r>
    </w:p>
    <w:p w:rsidR="00DE044D" w:rsidRPr="00DE044D" w:rsidRDefault="00DE044D" w:rsidP="00DE044D">
      <w:pPr>
        <w:ind w:firstLine="567"/>
        <w:jc w:val="both"/>
        <w:rPr>
          <w:rFonts w:ascii="Times New Roman" w:hAnsi="Times New Roman" w:cs="Times New Roman"/>
          <w:sz w:val="28"/>
          <w:szCs w:val="28"/>
        </w:rPr>
      </w:pPr>
      <w:r w:rsidRPr="00DE044D">
        <w:rPr>
          <w:rFonts w:ascii="Times New Roman" w:hAnsi="Times New Roman" w:cs="Times New Roman"/>
          <w:sz w:val="28"/>
          <w:szCs w:val="28"/>
        </w:rPr>
        <w:t xml:space="preserve">2) на определенный срок не более пяти лет </w:t>
      </w:r>
      <w:r w:rsidRPr="00DE044D">
        <w:rPr>
          <w:rFonts w:ascii="Times New Roman" w:hAnsi="Times New Roman" w:cs="Times New Roman"/>
          <w:b/>
          <w:i/>
          <w:sz w:val="28"/>
          <w:szCs w:val="28"/>
        </w:rPr>
        <w:t>(срочный)</w:t>
      </w:r>
      <w:r w:rsidRPr="00DE044D">
        <w:rPr>
          <w:rFonts w:ascii="Times New Roman" w:hAnsi="Times New Roman" w:cs="Times New Roman"/>
          <w:sz w:val="28"/>
          <w:szCs w:val="28"/>
        </w:rPr>
        <w:t xml:space="preserve"> </w:t>
      </w:r>
    </w:p>
    <w:p w:rsidR="00DE044D" w:rsidRDefault="00DE044D" w:rsidP="00DE044D">
      <w:pPr>
        <w:ind w:firstLine="567"/>
        <w:jc w:val="both"/>
        <w:rPr>
          <w:rFonts w:ascii="Times New Roman" w:hAnsi="Times New Roman" w:cs="Times New Roman"/>
          <w:sz w:val="28"/>
          <w:szCs w:val="28"/>
        </w:rPr>
      </w:pPr>
      <w:r w:rsidRPr="00DE044D">
        <w:rPr>
          <w:rFonts w:ascii="Times New Roman" w:hAnsi="Times New Roman" w:cs="Times New Roman"/>
          <w:sz w:val="28"/>
          <w:szCs w:val="28"/>
        </w:rPr>
        <w:t>Срочный трудовой договор заключается (ст. 59 ТК РФ)</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lastRenderedPageBreak/>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на время выполнения временных (до двух месяцев) работ;</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для выполнения сезонных работ, когда в силу природных условий работа может производиться только в течение определенного периода (сезона);</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с лицами, направляемыми на работу за границу;</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с лицами, поступающими на работу в организации, созданные на заведомо определенный период или для выполнения заведомо определенной работы;</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с лицами, направленными органами службы занятости населения на работы временного характера и общественные работы;</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с гражданами, направленными для прохождения альтернативной гражданской службы;</w:t>
      </w:r>
    </w:p>
    <w:p w:rsidR="00DE044D" w:rsidRPr="00DE044D" w:rsidRDefault="00DE044D" w:rsidP="00DE044D">
      <w:pPr>
        <w:pStyle w:val="a3"/>
        <w:numPr>
          <w:ilvl w:val="0"/>
          <w:numId w:val="3"/>
        </w:numPr>
        <w:jc w:val="both"/>
        <w:rPr>
          <w:rFonts w:ascii="Times New Roman" w:hAnsi="Times New Roman" w:cs="Times New Roman"/>
          <w:sz w:val="28"/>
          <w:szCs w:val="28"/>
        </w:rPr>
      </w:pPr>
      <w:r w:rsidRPr="00DE044D">
        <w:rPr>
          <w:rFonts w:ascii="Times New Roman" w:hAnsi="Times New Roman" w:cs="Times New Roman"/>
          <w:sz w:val="28"/>
          <w:szCs w:val="28"/>
        </w:rPr>
        <w:t>в других случаях, предусмотренных настоящим Кодексом или иными федеральными законами.</w:t>
      </w:r>
    </w:p>
    <w:p w:rsidR="00DE044D" w:rsidRDefault="00DE044D" w:rsidP="00E72E9C">
      <w:pPr>
        <w:ind w:firstLine="567"/>
        <w:jc w:val="both"/>
        <w:rPr>
          <w:rFonts w:ascii="Times New Roman" w:hAnsi="Times New Roman" w:cs="Times New Roman"/>
          <w:sz w:val="28"/>
          <w:szCs w:val="28"/>
        </w:rPr>
      </w:pPr>
      <w:r w:rsidRPr="00DE044D">
        <w:rPr>
          <w:rFonts w:ascii="Times New Roman" w:hAnsi="Times New Roman" w:cs="Times New Roman"/>
          <w:sz w:val="28"/>
          <w:szCs w:val="28"/>
        </w:rPr>
        <w:lastRenderedPageBreak/>
        <w:t>По соглашению сторон срочный тру</w:t>
      </w:r>
      <w:r>
        <w:rPr>
          <w:rFonts w:ascii="Times New Roman" w:hAnsi="Times New Roman" w:cs="Times New Roman"/>
          <w:sz w:val="28"/>
          <w:szCs w:val="28"/>
        </w:rPr>
        <w:t>довой договор может заключаться и в других случаях, указанных в ст. 59 ТК РФ.</w:t>
      </w:r>
    </w:p>
    <w:p w:rsidR="00DE044D" w:rsidRPr="00246213" w:rsidRDefault="002E6361" w:rsidP="00A91CAC">
      <w:pPr>
        <w:jc w:val="center"/>
        <w:rPr>
          <w:rFonts w:ascii="Times New Roman" w:hAnsi="Times New Roman" w:cs="Times New Roman"/>
          <w:b/>
          <w:i/>
          <w:sz w:val="24"/>
          <w:szCs w:val="24"/>
        </w:rPr>
      </w:pPr>
      <w:r w:rsidRPr="00246213">
        <w:rPr>
          <w:rFonts w:ascii="Times New Roman" w:hAnsi="Times New Roman" w:cs="Times New Roman"/>
          <w:b/>
          <w:i/>
          <w:sz w:val="24"/>
          <w:szCs w:val="24"/>
        </w:rPr>
        <w:t>Литература:</w:t>
      </w:r>
    </w:p>
    <w:p w:rsidR="002E6361" w:rsidRPr="00A91CAC" w:rsidRDefault="002E6361" w:rsidP="002E6361">
      <w:pPr>
        <w:pStyle w:val="a3"/>
        <w:numPr>
          <w:ilvl w:val="0"/>
          <w:numId w:val="4"/>
        </w:numPr>
        <w:jc w:val="both"/>
        <w:rPr>
          <w:rFonts w:ascii="Times New Roman" w:hAnsi="Times New Roman" w:cs="Times New Roman"/>
          <w:i/>
          <w:sz w:val="24"/>
          <w:szCs w:val="24"/>
        </w:rPr>
      </w:pPr>
      <w:r w:rsidRPr="00A91CAC">
        <w:rPr>
          <w:rFonts w:ascii="Times New Roman" w:hAnsi="Times New Roman" w:cs="Times New Roman"/>
          <w:i/>
          <w:sz w:val="24"/>
          <w:szCs w:val="24"/>
        </w:rPr>
        <w:t xml:space="preserve">"Гражданский кодекс Российской Федерации (часть вторая)" от 26.01.1996 N 14-ФЗ (ред. от 27.12.2019, с изм. от 28.04.2020) </w:t>
      </w:r>
      <w:hyperlink r:id="rId6" w:history="1">
        <w:r w:rsidRPr="00A91CAC">
          <w:rPr>
            <w:rStyle w:val="a6"/>
            <w:rFonts w:ascii="Times New Roman" w:hAnsi="Times New Roman" w:cs="Times New Roman"/>
            <w:i/>
            <w:sz w:val="24"/>
            <w:szCs w:val="24"/>
          </w:rPr>
          <w:t>http://www.consultant.ru/document/cons_doc_LAW_9027/760de322fa0e694a3018c59709b5f484a85e4a24/</w:t>
        </w:r>
      </w:hyperlink>
    </w:p>
    <w:p w:rsidR="00B2764E" w:rsidRPr="00A91CAC" w:rsidRDefault="00665E92" w:rsidP="002E6361">
      <w:pPr>
        <w:pStyle w:val="a3"/>
        <w:numPr>
          <w:ilvl w:val="0"/>
          <w:numId w:val="4"/>
        </w:numPr>
        <w:jc w:val="both"/>
        <w:rPr>
          <w:rFonts w:ascii="Times New Roman" w:hAnsi="Times New Roman" w:cs="Times New Roman"/>
          <w:i/>
          <w:sz w:val="24"/>
          <w:szCs w:val="24"/>
        </w:rPr>
      </w:pPr>
      <w:r w:rsidRPr="00A91CAC">
        <w:rPr>
          <w:rFonts w:ascii="Times New Roman" w:hAnsi="Times New Roman" w:cs="Times New Roman"/>
          <w:i/>
          <w:sz w:val="24"/>
          <w:szCs w:val="24"/>
        </w:rPr>
        <w:t>"Трудовой кодекс Российской Федерации" от 30.12.2001 N 197-ФЗ (ред. от 29.12.2020)</w:t>
      </w:r>
      <w:hyperlink r:id="rId7" w:history="1">
        <w:r w:rsidR="002E6361" w:rsidRPr="00A91CAC">
          <w:rPr>
            <w:rStyle w:val="a6"/>
            <w:rFonts w:ascii="Times New Roman" w:hAnsi="Times New Roman" w:cs="Times New Roman"/>
            <w:i/>
            <w:sz w:val="24"/>
            <w:szCs w:val="24"/>
          </w:rPr>
          <w:t>http://www.consultant.ru/document/cons_doc_LAW_34683/</w:t>
        </w:r>
      </w:hyperlink>
    </w:p>
    <w:p w:rsidR="002E6361" w:rsidRPr="00A91CAC" w:rsidRDefault="002E6361" w:rsidP="002E6361">
      <w:pPr>
        <w:pStyle w:val="a3"/>
        <w:numPr>
          <w:ilvl w:val="0"/>
          <w:numId w:val="4"/>
        </w:numPr>
        <w:jc w:val="both"/>
        <w:rPr>
          <w:rFonts w:ascii="Times New Roman" w:hAnsi="Times New Roman" w:cs="Times New Roman"/>
          <w:i/>
          <w:sz w:val="24"/>
          <w:szCs w:val="24"/>
        </w:rPr>
      </w:pPr>
      <w:proofErr w:type="spellStart"/>
      <w:r w:rsidRPr="00A91CAC">
        <w:rPr>
          <w:rFonts w:ascii="Times New Roman" w:hAnsi="Times New Roman" w:cs="Times New Roman"/>
          <w:i/>
          <w:sz w:val="24"/>
          <w:szCs w:val="24"/>
        </w:rPr>
        <w:t>Богацкая</w:t>
      </w:r>
      <w:proofErr w:type="spellEnd"/>
      <w:r w:rsidRPr="00A91CAC">
        <w:rPr>
          <w:rFonts w:ascii="Times New Roman" w:hAnsi="Times New Roman" w:cs="Times New Roman"/>
          <w:i/>
          <w:sz w:val="24"/>
          <w:szCs w:val="24"/>
        </w:rPr>
        <w:t xml:space="preserve">, С. Г. Правовое регулирование рекламной </w:t>
      </w:r>
      <w:proofErr w:type="gramStart"/>
      <w:r w:rsidRPr="00A91CAC">
        <w:rPr>
          <w:rFonts w:ascii="Times New Roman" w:hAnsi="Times New Roman" w:cs="Times New Roman"/>
          <w:i/>
          <w:sz w:val="24"/>
          <w:szCs w:val="24"/>
        </w:rPr>
        <w:t>деятельности :</w:t>
      </w:r>
      <w:proofErr w:type="gramEnd"/>
      <w:r w:rsidRPr="00A91CAC">
        <w:rPr>
          <w:rFonts w:ascii="Times New Roman" w:hAnsi="Times New Roman" w:cs="Times New Roman"/>
          <w:i/>
          <w:sz w:val="24"/>
          <w:szCs w:val="24"/>
        </w:rPr>
        <w:t xml:space="preserve"> учебное пособие / С. Г. </w:t>
      </w:r>
      <w:proofErr w:type="spellStart"/>
      <w:r w:rsidRPr="00A91CAC">
        <w:rPr>
          <w:rFonts w:ascii="Times New Roman" w:hAnsi="Times New Roman" w:cs="Times New Roman"/>
          <w:i/>
          <w:sz w:val="24"/>
          <w:szCs w:val="24"/>
        </w:rPr>
        <w:t>Богацкая</w:t>
      </w:r>
      <w:proofErr w:type="spellEnd"/>
      <w:r w:rsidRPr="00A91CAC">
        <w:rPr>
          <w:rFonts w:ascii="Times New Roman" w:hAnsi="Times New Roman" w:cs="Times New Roman"/>
          <w:i/>
          <w:sz w:val="24"/>
          <w:szCs w:val="24"/>
        </w:rPr>
        <w:t xml:space="preserve">. — </w:t>
      </w:r>
      <w:proofErr w:type="gramStart"/>
      <w:r w:rsidRPr="00A91CAC">
        <w:rPr>
          <w:rFonts w:ascii="Times New Roman" w:hAnsi="Times New Roman" w:cs="Times New Roman"/>
          <w:i/>
          <w:sz w:val="24"/>
          <w:szCs w:val="24"/>
        </w:rPr>
        <w:t>Москва :</w:t>
      </w:r>
      <w:proofErr w:type="gramEnd"/>
      <w:r w:rsidRPr="00A91CAC">
        <w:rPr>
          <w:rFonts w:ascii="Times New Roman" w:hAnsi="Times New Roman" w:cs="Times New Roman"/>
          <w:i/>
          <w:sz w:val="24"/>
          <w:szCs w:val="24"/>
        </w:rPr>
        <w:t xml:space="preserve"> Университетская книга, 2007. — 368 c. — ISBN 978-5-98699-032-3. — </w:t>
      </w:r>
      <w:proofErr w:type="gramStart"/>
      <w:r w:rsidRPr="00A91CAC">
        <w:rPr>
          <w:rFonts w:ascii="Times New Roman" w:hAnsi="Times New Roman" w:cs="Times New Roman"/>
          <w:i/>
          <w:sz w:val="24"/>
          <w:szCs w:val="24"/>
        </w:rPr>
        <w:t>Текст :</w:t>
      </w:r>
      <w:proofErr w:type="gramEnd"/>
      <w:r w:rsidRPr="00A91CAC">
        <w:rPr>
          <w:rFonts w:ascii="Times New Roman" w:hAnsi="Times New Roman" w:cs="Times New Roman"/>
          <w:i/>
          <w:sz w:val="24"/>
          <w:szCs w:val="24"/>
        </w:rPr>
        <w:t xml:space="preserve"> электронный // Электронно-библиотечная система IPR BOOKS : [сайт]. — URL: http://www.iprbookshop.ru/9059.html). — Режим доступа: для </w:t>
      </w:r>
      <w:proofErr w:type="spellStart"/>
      <w:r w:rsidRPr="00A91CAC">
        <w:rPr>
          <w:rFonts w:ascii="Times New Roman" w:hAnsi="Times New Roman" w:cs="Times New Roman"/>
          <w:i/>
          <w:sz w:val="24"/>
          <w:szCs w:val="24"/>
        </w:rPr>
        <w:t>авторизир</w:t>
      </w:r>
      <w:proofErr w:type="spellEnd"/>
      <w:r w:rsidRPr="00A91CAC">
        <w:rPr>
          <w:rFonts w:ascii="Times New Roman" w:hAnsi="Times New Roman" w:cs="Times New Roman"/>
          <w:i/>
          <w:sz w:val="24"/>
          <w:szCs w:val="24"/>
        </w:rPr>
        <w:t>. пользователей.</w:t>
      </w:r>
    </w:p>
    <w:p w:rsidR="002E6361" w:rsidRPr="004C43D4" w:rsidRDefault="002E6361" w:rsidP="00665E92">
      <w:pPr>
        <w:jc w:val="both"/>
        <w:rPr>
          <w:rFonts w:ascii="Times New Roman" w:hAnsi="Times New Roman" w:cs="Times New Roman"/>
          <w:sz w:val="28"/>
          <w:szCs w:val="28"/>
        </w:rPr>
      </w:pPr>
    </w:p>
    <w:sectPr w:rsidR="002E6361" w:rsidRPr="004C43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D4EE8"/>
    <w:multiLevelType w:val="hybridMultilevel"/>
    <w:tmpl w:val="B9687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69E97005"/>
    <w:multiLevelType w:val="hybridMultilevel"/>
    <w:tmpl w:val="030AD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000AF2"/>
    <w:multiLevelType w:val="hybridMultilevel"/>
    <w:tmpl w:val="2416CC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F3278E3"/>
    <w:multiLevelType w:val="hybridMultilevel"/>
    <w:tmpl w:val="0E623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A2A"/>
    <w:rsid w:val="00014D8A"/>
    <w:rsid w:val="00065A53"/>
    <w:rsid w:val="0009497F"/>
    <w:rsid w:val="0010608A"/>
    <w:rsid w:val="0011464A"/>
    <w:rsid w:val="00197D7F"/>
    <w:rsid w:val="0021364A"/>
    <w:rsid w:val="00246213"/>
    <w:rsid w:val="002C34C5"/>
    <w:rsid w:val="002E6361"/>
    <w:rsid w:val="003C2A2A"/>
    <w:rsid w:val="004C43D4"/>
    <w:rsid w:val="00603A21"/>
    <w:rsid w:val="00653052"/>
    <w:rsid w:val="00665E92"/>
    <w:rsid w:val="006D60C0"/>
    <w:rsid w:val="006F79FD"/>
    <w:rsid w:val="00750E33"/>
    <w:rsid w:val="008637F0"/>
    <w:rsid w:val="00A91CAC"/>
    <w:rsid w:val="00B2764E"/>
    <w:rsid w:val="00BD1192"/>
    <w:rsid w:val="00BF3103"/>
    <w:rsid w:val="00CA6719"/>
    <w:rsid w:val="00D00F69"/>
    <w:rsid w:val="00D3400A"/>
    <w:rsid w:val="00DC17B6"/>
    <w:rsid w:val="00DE044D"/>
    <w:rsid w:val="00E72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47734"/>
  <w15:docId w15:val="{DD741FA2-B8B2-4F3E-BE52-8F5E6DFB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7F"/>
    <w:pPr>
      <w:ind w:left="720"/>
      <w:contextualSpacing/>
    </w:pPr>
  </w:style>
  <w:style w:type="paragraph" w:styleId="a4">
    <w:name w:val="Balloon Text"/>
    <w:basedOn w:val="a"/>
    <w:link w:val="a5"/>
    <w:uiPriority w:val="99"/>
    <w:semiHidden/>
    <w:unhideWhenUsed/>
    <w:rsid w:val="00D340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3400A"/>
    <w:rPr>
      <w:rFonts w:ascii="Tahoma" w:hAnsi="Tahoma" w:cs="Tahoma"/>
      <w:sz w:val="16"/>
      <w:szCs w:val="16"/>
    </w:rPr>
  </w:style>
  <w:style w:type="character" w:styleId="a6">
    <w:name w:val="Hyperlink"/>
    <w:basedOn w:val="a0"/>
    <w:uiPriority w:val="99"/>
    <w:unhideWhenUsed/>
    <w:rsid w:val="002E63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346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9027/760de322fa0e694a3018c59709b5f484a85e4a24/"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10</Pages>
  <Words>2685</Words>
  <Characters>15311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Меленцова Надежда Анатольевна</cp:lastModifiedBy>
  <cp:revision>23</cp:revision>
  <dcterms:created xsi:type="dcterms:W3CDTF">2021-01-09T14:05:00Z</dcterms:created>
  <dcterms:modified xsi:type="dcterms:W3CDTF">2021-01-20T06:51:00Z</dcterms:modified>
</cp:coreProperties>
</file>